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2E" w:rsidRPr="003C046F" w:rsidRDefault="003C046F" w:rsidP="003C046F">
      <w:pPr>
        <w:rPr>
          <w:rFonts w:ascii="Times New Roman" w:hAnsi="Times New Roman" w:cs="Times New Roman"/>
          <w:sz w:val="28"/>
          <w:szCs w:val="28"/>
        </w:rPr>
      </w:pPr>
      <w:r w:rsidRPr="003C046F">
        <w:rPr>
          <w:rFonts w:ascii="Times New Roman" w:hAnsi="Times New Roman" w:cs="Times New Roman"/>
          <w:sz w:val="28"/>
          <w:szCs w:val="28"/>
        </w:rPr>
        <w:t> 8 детских садов города (МДОАУ №№1, 2, 4, 5, 14, 26, 31, 33) имеют статус муниципального дошкольного образовательного автономного учреждения.</w:t>
      </w:r>
      <w:r w:rsidRPr="003C046F">
        <w:rPr>
          <w:rFonts w:ascii="Times New Roman" w:hAnsi="Times New Roman" w:cs="Times New Roman"/>
          <w:sz w:val="28"/>
          <w:szCs w:val="28"/>
        </w:rPr>
        <w:br/>
        <w:t> Дошкольные образовательные учреждения посещают 4737 детей в возрасте от 1,5 до 7 лет (на 1 января 2014 года).  </w:t>
      </w:r>
      <w:r w:rsidRPr="003C046F">
        <w:rPr>
          <w:rFonts w:ascii="Times New Roman" w:hAnsi="Times New Roman" w:cs="Times New Roman"/>
          <w:sz w:val="28"/>
          <w:szCs w:val="28"/>
        </w:rPr>
        <w:br/>
        <w:t xml:space="preserve"> В целях реализации конституционного права на общедоступное бесплатное дошкольное образование детям </w:t>
      </w:r>
      <w:proofErr w:type="gramStart"/>
      <w:r w:rsidRPr="003C04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046F">
        <w:rPr>
          <w:rFonts w:ascii="Times New Roman" w:hAnsi="Times New Roman" w:cs="Times New Roman"/>
          <w:sz w:val="28"/>
          <w:szCs w:val="28"/>
        </w:rPr>
        <w:t>. Бузулука предлагаются альтернативные формы дошкольного образования:</w:t>
      </w:r>
      <w:r w:rsidRPr="003C046F">
        <w:rPr>
          <w:rFonts w:ascii="Times New Roman" w:hAnsi="Times New Roman" w:cs="Times New Roman"/>
          <w:sz w:val="28"/>
          <w:szCs w:val="28"/>
        </w:rPr>
        <w:br/>
        <w:t xml:space="preserve"> - в учреждении дополнительного образования «Центр детского творчества «Радуга» (ежегодно более 150 детей 4-7 лет посещают занятия гуманитарно-эстетического цикла, группы </w:t>
      </w:r>
      <w:proofErr w:type="spellStart"/>
      <w:r w:rsidRPr="003C046F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3C046F">
        <w:rPr>
          <w:rFonts w:ascii="Times New Roman" w:hAnsi="Times New Roman" w:cs="Times New Roman"/>
          <w:sz w:val="28"/>
          <w:szCs w:val="28"/>
        </w:rPr>
        <w:t xml:space="preserve"> подготовки за счет средств муниципального бюджета);</w:t>
      </w:r>
      <w:r w:rsidRPr="003C046F">
        <w:rPr>
          <w:rFonts w:ascii="Times New Roman" w:hAnsi="Times New Roman" w:cs="Times New Roman"/>
          <w:sz w:val="28"/>
          <w:szCs w:val="28"/>
        </w:rPr>
        <w:br/>
        <w:t>- в сфере дошкольного образования работают индивидуальные предприниматели, реализуя проект «Домашний детский сад», оказывая образовательные услуги в режиме групп кратковременного пребывания по различным направлениям.</w:t>
      </w:r>
      <w:r w:rsidRPr="003C046F">
        <w:rPr>
          <w:rFonts w:ascii="Times New Roman" w:hAnsi="Times New Roman" w:cs="Times New Roman"/>
          <w:sz w:val="28"/>
          <w:szCs w:val="28"/>
        </w:rPr>
        <w:br/>
        <w:t>  В связи с изменением демографической ситуации, ростом рождаемости, увеличением занятости женщин в общественном производстве потребность населения в услугах дошкольного образования  значительно возросла. Охват детей в возрасте от 1 года до 7 лет образовательными услугами в городе составляет  73,4 %, что превышает средний областной показатель (69,7 %).</w:t>
      </w:r>
      <w:r w:rsidRPr="003C046F">
        <w:rPr>
          <w:rFonts w:ascii="Times New Roman" w:hAnsi="Times New Roman" w:cs="Times New Roman"/>
          <w:sz w:val="28"/>
          <w:szCs w:val="28"/>
        </w:rPr>
        <w:br/>
        <w:t>    В рамках реализации областной целевой программы «Дети Оренбуржья» в 2013 году открыты дошкольные группы на 100 мест (ДОУ №№ 26, 29, 30, 12).</w:t>
      </w:r>
      <w:r w:rsidRPr="003C046F">
        <w:rPr>
          <w:rFonts w:ascii="Times New Roman" w:hAnsi="Times New Roman" w:cs="Times New Roman"/>
          <w:sz w:val="28"/>
          <w:szCs w:val="28"/>
        </w:rPr>
        <w:br/>
        <w:t>    Для обеспечения доступности дошкольного образования в 2014 году запланировано:</w:t>
      </w:r>
      <w:r w:rsidRPr="003C046F">
        <w:rPr>
          <w:rFonts w:ascii="Times New Roman" w:hAnsi="Times New Roman" w:cs="Times New Roman"/>
          <w:sz w:val="28"/>
          <w:szCs w:val="28"/>
        </w:rPr>
        <w:br/>
        <w:t>- открытие 4 дополнительных групп в функционирующих дошкольных учреждениях на 104 места (ДОУ № 22, 32, 33);</w:t>
      </w:r>
      <w:r w:rsidRPr="003C046F">
        <w:rPr>
          <w:rFonts w:ascii="Times New Roman" w:hAnsi="Times New Roman" w:cs="Times New Roman"/>
          <w:sz w:val="28"/>
          <w:szCs w:val="28"/>
        </w:rPr>
        <w:br/>
        <w:t>- открытие МДОБУ «Детский сад № 23» на 162 места;</w:t>
      </w:r>
      <w:r w:rsidRPr="003C046F">
        <w:rPr>
          <w:rFonts w:ascii="Times New Roman" w:hAnsi="Times New Roman" w:cs="Times New Roman"/>
          <w:sz w:val="28"/>
          <w:szCs w:val="28"/>
        </w:rPr>
        <w:br/>
        <w:t>- открытие нового детского сада на 280 мест.</w:t>
      </w:r>
      <w:r w:rsidRPr="003C046F">
        <w:rPr>
          <w:rFonts w:ascii="Times New Roman" w:hAnsi="Times New Roman" w:cs="Times New Roman"/>
          <w:sz w:val="28"/>
          <w:szCs w:val="28"/>
        </w:rPr>
        <w:br/>
        <w:t> На 01.01.2014 г. 100% дошкольных образовательных учреждений имеют лицензию на образовательную деятельность.</w:t>
      </w:r>
      <w:r w:rsidRPr="003C046F">
        <w:rPr>
          <w:rFonts w:ascii="Times New Roman" w:hAnsi="Times New Roman" w:cs="Times New Roman"/>
          <w:sz w:val="28"/>
          <w:szCs w:val="28"/>
        </w:rPr>
        <w:br/>
        <w:t> В настоящее время все дошкольные образовательные учреждения города Бузулука работают в рамках переходного периода для внедрения и реализации федерального государственного образовательного стандарта дошкольного образования. Для этого в городе определены базовые площадки в детских садах № 28, 32, 33, в каждом дошкольном учреждении созданы рабочие группы, утверждены планы мероприятий.</w:t>
      </w:r>
      <w:r w:rsidRPr="003C046F">
        <w:rPr>
          <w:rFonts w:ascii="Times New Roman" w:hAnsi="Times New Roman" w:cs="Times New Roman"/>
          <w:sz w:val="28"/>
          <w:szCs w:val="28"/>
        </w:rPr>
        <w:br/>
        <w:t xml:space="preserve">Организована деятельность по совершенствованию нормативной базы, корректировке образовательных программ. В настоящее время 22 из 29 </w:t>
      </w:r>
      <w:r w:rsidRPr="003C046F">
        <w:rPr>
          <w:rFonts w:ascii="Times New Roman" w:hAnsi="Times New Roman" w:cs="Times New Roman"/>
          <w:sz w:val="28"/>
          <w:szCs w:val="28"/>
        </w:rPr>
        <w:lastRenderedPageBreak/>
        <w:t>дошкольных образовательных учреждений (76%) уже завершили эту работу – ДОУ №№ 1, 2, 3, 4, 5, 6, 7, 9, 10, 14, 17, 18, 19, 20, 22, 25, 26, 28, 30, 31, 32, 33.</w:t>
      </w:r>
      <w:r w:rsidRPr="003C046F">
        <w:rPr>
          <w:rFonts w:ascii="Times New Roman" w:hAnsi="Times New Roman" w:cs="Times New Roman"/>
          <w:sz w:val="28"/>
          <w:szCs w:val="28"/>
        </w:rPr>
        <w:br/>
        <w:t>Повышение качества услуг дошкольного образования напрямую зависит от профессионального уровня педагогов, работающих в образовательных учреждениях, и педагогов, реализующих основную образовательную программу дошкольного образования.</w:t>
      </w:r>
      <w:r w:rsidRPr="003C046F">
        <w:rPr>
          <w:rFonts w:ascii="Times New Roman" w:hAnsi="Times New Roman" w:cs="Times New Roman"/>
          <w:sz w:val="28"/>
          <w:szCs w:val="28"/>
        </w:rPr>
        <w:br/>
        <w:t>В учреждениях дошкольного образования работает 462 педагога, 416 педагогических работников дошкольных учреждений (90%) имеют квалификационные категории.</w:t>
      </w:r>
      <w:r w:rsidRPr="003C046F">
        <w:rPr>
          <w:rFonts w:ascii="Times New Roman" w:hAnsi="Times New Roman" w:cs="Times New Roman"/>
          <w:sz w:val="28"/>
          <w:szCs w:val="28"/>
        </w:rPr>
        <w:br/>
        <w:t xml:space="preserve"> В дошкольных учреждениях созданы условия для организации питания. Детские сады осуществляют питание в соответствии с 10-дневным меню, используют технологические карты приготовления блюд. Поступающие продукты имеют удостоверения качества, сертификаты соответствия. Нормы питания по основным продуктам питания выполняются. В полном объеме ведется бракераж сырой, готовой продукции. В питании детей используются только разрешенные продукты, ассортимент основных продуктов питания, используемых в питании детей и приготовлении блюд, соответствует требованиям </w:t>
      </w:r>
      <w:proofErr w:type="spellStart"/>
      <w:r w:rsidRPr="003C046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046F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proofErr w:type="spellStart"/>
      <w:r w:rsidRPr="003C046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046F">
        <w:rPr>
          <w:rFonts w:ascii="Times New Roman" w:hAnsi="Times New Roman" w:cs="Times New Roman"/>
          <w:sz w:val="28"/>
          <w:szCs w:val="28"/>
        </w:rPr>
        <w:t xml:space="preserve"> круглогодично дети получают второй витаминизированный завтрак (соки, фрукты). Проводится С-витаминизация 3-го блюда. Отлажена работа по поставке продуктов питания в ДОУ.</w:t>
      </w:r>
      <w:r w:rsidRPr="003C046F">
        <w:rPr>
          <w:rFonts w:ascii="Times New Roman" w:hAnsi="Times New Roman" w:cs="Times New Roman"/>
          <w:sz w:val="28"/>
          <w:szCs w:val="28"/>
        </w:rPr>
        <w:br/>
        <w:t>  Воспитанники всех дошкольных учреждений обеспечены медицинским обслуживанием.</w:t>
      </w:r>
    </w:p>
    <w:sectPr w:rsidR="005A1A2E" w:rsidRPr="003C046F" w:rsidSect="005A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C046F"/>
    <w:rsid w:val="003C046F"/>
    <w:rsid w:val="005A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2015-08-14T07:31:00Z</dcterms:created>
  <dcterms:modified xsi:type="dcterms:W3CDTF">2015-08-14T07:32:00Z</dcterms:modified>
</cp:coreProperties>
</file>